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53" w:rsidRDefault="00B75A53" w:rsidP="00B75A53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Последняя редакция – </w:t>
      </w:r>
    </w:p>
    <w:p w:rsidR="00880BBA" w:rsidRDefault="00DB3D0A" w:rsidP="00B75A53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 сентября 2019</w:t>
      </w:r>
      <w:r w:rsidR="00880BBA" w:rsidRPr="00880BB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</w:p>
    <w:p w:rsidR="00B75A53" w:rsidRPr="00880BBA" w:rsidRDefault="00B75A53" w:rsidP="00B75A53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72F21" w:rsidRPr="00880BBA" w:rsidRDefault="00D95565" w:rsidP="00A71F3C">
      <w:pPr>
        <w:pStyle w:val="a4"/>
        <w:jc w:val="center"/>
        <w:rPr>
          <w:rFonts w:ascii="Times New Roman" w:eastAsia="Times New Roman" w:hAnsi="Times New Roman" w:cs="Times New Roman"/>
          <w:sz w:val="32"/>
          <w:u w:val="single"/>
          <w:lang w:eastAsia="ru-RU"/>
        </w:rPr>
      </w:pPr>
      <w:r w:rsidRPr="00880BBA">
        <w:rPr>
          <w:rFonts w:ascii="Times New Roman" w:eastAsia="Times New Roman" w:hAnsi="Times New Roman" w:cs="Times New Roman"/>
          <w:sz w:val="32"/>
          <w:u w:val="single"/>
          <w:lang w:eastAsia="ru-RU"/>
        </w:rPr>
        <w:t>Устав Спортивного Танцевального Коллектива «</w:t>
      </w:r>
      <w:proofErr w:type="spellStart"/>
      <w:r w:rsidRPr="00880BBA">
        <w:rPr>
          <w:rFonts w:ascii="Times New Roman" w:eastAsia="Times New Roman" w:hAnsi="Times New Roman" w:cs="Times New Roman"/>
          <w:sz w:val="32"/>
          <w:u w:val="single"/>
          <w:lang w:val="en-US" w:eastAsia="ru-RU"/>
        </w:rPr>
        <w:t>DanceGroup</w:t>
      </w:r>
      <w:proofErr w:type="spellEnd"/>
      <w:r w:rsidRPr="00880BBA">
        <w:rPr>
          <w:rFonts w:ascii="Times New Roman" w:eastAsia="Times New Roman" w:hAnsi="Times New Roman" w:cs="Times New Roman"/>
          <w:sz w:val="32"/>
          <w:u w:val="single"/>
          <w:lang w:eastAsia="ru-RU"/>
        </w:rPr>
        <w:t>»</w:t>
      </w:r>
    </w:p>
    <w:p w:rsidR="00D95565" w:rsidRPr="00880BBA" w:rsidRDefault="00FC02AB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деятельности</w:t>
      </w:r>
    </w:p>
    <w:p w:rsidR="00D95565" w:rsidRPr="00880BBA" w:rsidRDefault="00CE188C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</w:t>
      </w:r>
      <w:proofErr w:type="spellStart"/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танцевальнои</w:t>
      </w:r>
      <w:proofErr w:type="spellEnd"/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̆ культуры, на о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снове активного включения воспитанников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творческую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спортивную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танцевального клуба. </w:t>
      </w:r>
    </w:p>
    <w:p w:rsidR="00D95565" w:rsidRPr="00880BBA" w:rsidRDefault="00FC02AB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деятельности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максимально благоприятные условия для раскрытия и формирования 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танцевальных </w:t>
      </w:r>
      <w:r w:rsid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мотивацию к занятиям, развивать исполнительские умения и навыки в облас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танцевального спорта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кругозор и знания о </w:t>
      </w:r>
      <w:proofErr w:type="spellStart"/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танцевальнои</w:t>
      </w:r>
      <w:proofErr w:type="spellEnd"/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̆ культуре, об особ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енностях данного направления в спорте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вовлекать воспитанников в творческую </w:t>
      </w:r>
      <w:r w:rsidR="00CE188C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спортивную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деятельность; </w:t>
      </w:r>
    </w:p>
    <w:p w:rsidR="00D95565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</w:t>
      </w:r>
      <w:r w:rsidR="003A04D7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вственные качества: трудолюбие,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целеустремленность, ответственность; </w:t>
      </w:r>
    </w:p>
    <w:p w:rsidR="00B05F29" w:rsidRPr="00880BBA" w:rsidRDefault="00D95565" w:rsidP="00A71F3C">
      <w:pPr>
        <w:numPr>
          <w:ilvl w:val="0"/>
          <w:numId w:val="2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потребность к здоровому образу жизни. </w:t>
      </w:r>
    </w:p>
    <w:p w:rsidR="00880BBA" w:rsidRPr="00880BBA" w:rsidRDefault="00880BBA" w:rsidP="00880BBA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приема детей </w:t>
      </w:r>
    </w:p>
    <w:p w:rsidR="00D95565" w:rsidRPr="00880BBA" w:rsidRDefault="00A71F3C" w:rsidP="00880BBA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Студию спортивных бальных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DanceGroup</w:t>
      </w:r>
      <w:proofErr w:type="spellEnd"/>
      <w:proofErr w:type="gramEnd"/>
      <w:r w:rsidRP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05F29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нимаются девочки и мальчики с 4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не имеющие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дицинских противопоказаний (медицинская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педиатра</w:t>
      </w:r>
      <w:r w:rsidR="00B05F29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обновляется 1 раз в год</w:t>
      </w:r>
      <w:r w:rsidR="00B05F29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предоставляется тренерскому составу ДО начала занятий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05F29" w:rsidRPr="00880BBA" w:rsidRDefault="000C7D2D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месяц после начала занятий в студи</w:t>
      </w:r>
      <w:r w:rsidR="00297842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проводится открытый урок для родителей и конкурсный отбор 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297842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дальнейшем продолжении занятий.</w:t>
      </w:r>
    </w:p>
    <w:p w:rsidR="00B05F29" w:rsidRPr="00880BBA" w:rsidRDefault="00A71F3C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спортивным бальным танцам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5F29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неограниченное количество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0C7D2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постоянное совершенствование спортивного мастерства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D2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спортивных разрядов является следствием успешного прохождения аттестационных этапов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D2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подтверждением освоенного материала.</w:t>
      </w:r>
    </w:p>
    <w:p w:rsidR="00D95565" w:rsidRPr="00880BBA" w:rsidRDefault="00A71F3C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Финансовые условия</w:t>
      </w:r>
    </w:p>
    <w:p w:rsidR="00093B38" w:rsidRPr="00880BBA" w:rsidRDefault="00297842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Оплата обучения производится 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квитанциям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оплаты через банк. Бланк квитанции предварительно размеща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сайте СТК «</w:t>
      </w:r>
      <w:proofErr w:type="spellStart"/>
      <w:proofErr w:type="gramStart"/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DanceGroup</w:t>
      </w:r>
      <w:proofErr w:type="spellEnd"/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70A1" w:rsidRPr="0034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47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begin"/>
      </w:r>
      <w:r w:rsidR="003470A1" w:rsidRPr="003470A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347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HYPERLINK</w:instrText>
      </w:r>
      <w:r w:rsidR="003470A1" w:rsidRPr="003470A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"</w:instrText>
      </w:r>
      <w:r w:rsidR="00347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http</w:instrText>
      </w:r>
      <w:r w:rsidR="003470A1" w:rsidRPr="003470A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://</w:instrText>
      </w:r>
      <w:r w:rsidR="003470A1" w:rsidRPr="00880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www</w:instrText>
      </w:r>
      <w:r w:rsidR="003470A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3470A1" w:rsidRPr="00880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dancegroup</w:instrText>
      </w:r>
      <w:r w:rsidR="003470A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.</w:instrText>
      </w:r>
      <w:r w:rsidR="003470A1" w:rsidRPr="00880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instrText>ru</w:instrText>
      </w:r>
      <w:r w:rsidR="003470A1" w:rsidRPr="003470A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 w:rsidR="00347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separate"/>
      </w:r>
      <w:r w:rsidR="003470A1" w:rsidRPr="00BA1239">
        <w:rPr>
          <w:rStyle w:val="af3"/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470A1" w:rsidRPr="00BA1239">
        <w:rPr>
          <w:rStyle w:val="af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70A1" w:rsidRPr="00BA1239">
        <w:rPr>
          <w:rStyle w:val="af3"/>
          <w:rFonts w:ascii="Times New Roman" w:eastAsia="Times New Roman" w:hAnsi="Times New Roman" w:cs="Times New Roman"/>
          <w:sz w:val="28"/>
          <w:szCs w:val="28"/>
          <w:lang w:val="en-US" w:eastAsia="ru-RU"/>
        </w:rPr>
        <w:t>dancegroup</w:t>
      </w:r>
      <w:proofErr w:type="spellEnd"/>
      <w:r w:rsidR="003470A1" w:rsidRPr="00BA1239">
        <w:rPr>
          <w:rStyle w:val="af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470A1" w:rsidRPr="00BA1239">
        <w:rPr>
          <w:rStyle w:val="af3"/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470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70A1" w:rsidRPr="0034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высылается родителям/представителям танцоров посредством электронной почты/мессенджеров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D95565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производится </w:t>
      </w:r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в </w:t>
      </w:r>
      <w:r w:rsidR="00E9695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договором об оказании образовательных услуг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 своевременно оплаченной квитанции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 на занятия не допускается;</w:t>
      </w:r>
    </w:p>
    <w:p w:rsidR="00093B38" w:rsidRPr="00880BBA" w:rsidRDefault="00093B38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Подтверждением об оплате является высланная копия или скан оплаченной квитанции на электронный адрес СТК (у каждого филиала свой)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3B38" w:rsidRPr="00880BBA" w:rsidRDefault="00D95565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проп</w:t>
      </w:r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ущенных уроков по болезни обучающийся обязан на первом занятии после выхода</w:t>
      </w:r>
      <w:r w:rsidR="0034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позднее 7 дней)</w:t>
      </w:r>
      <w:bookmarkStart w:id="0" w:name="_GoBack"/>
      <w:bookmarkEnd w:id="0"/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справку о болезни для последующего перерасч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суммы, необходимой к оплате;</w:t>
      </w:r>
    </w:p>
    <w:p w:rsidR="00D95565" w:rsidRPr="00880BBA" w:rsidRDefault="00093B38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Пропуски по 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неуважительной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 </w:t>
      </w:r>
      <w:r w:rsidR="00E8505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(любой другой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505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болезни)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 не м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еняют и перерасчету не подлежа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D95565" w:rsidP="00A71F3C">
      <w:pPr>
        <w:numPr>
          <w:ilvl w:val="0"/>
          <w:numId w:val="13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Пошив костюмов, приобретение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</w:t>
      </w:r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танцевальнои</w:t>
      </w:r>
      <w:proofErr w:type="spellEnd"/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обуви и аксессуаров, 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93B38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выезды на соревнования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допол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нительно за средства родителей.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3A04D7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 права педагога</w:t>
      </w:r>
    </w:p>
    <w:p w:rsidR="00D95565" w:rsidRPr="00880BBA" w:rsidRDefault="003C25AB" w:rsidP="00A71F3C">
      <w:pPr>
        <w:pStyle w:val="a3"/>
        <w:numPr>
          <w:ilvl w:val="0"/>
          <w:numId w:val="24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достижения целей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осуществляет занят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утвержденному расписанию;</w:t>
      </w:r>
    </w:p>
    <w:p w:rsidR="00D95565" w:rsidRPr="00203E58" w:rsidRDefault="003C25AB" w:rsidP="00203E58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обучает уч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 основам танцевального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рства, развивает художественный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вкус, музыкальност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ь, физические возможности детей,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 развитию творческой личности, передающей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музыки в движении; </w:t>
      </w:r>
    </w:p>
    <w:p w:rsidR="00D95565" w:rsidRPr="00880BBA" w:rsidRDefault="003C25AB" w:rsidP="00FC02AB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твечает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стабильность и организацию учебно-воспитательного процесса, реализацию образовательно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 </w:t>
      </w:r>
    </w:p>
    <w:p w:rsidR="007D66C5" w:rsidRPr="00880BBA" w:rsidRDefault="003C25AB" w:rsidP="00FC02AB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ыставляет на 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соревнование/концерт только подготовленных танцоров</w:t>
      </w:r>
      <w:r w:rsidR="004D7DAB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Готовность танцоров определяет педагог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3C25AB" w:rsidP="00FC02AB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недост</w:t>
      </w:r>
      <w:r w:rsidR="00A71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аточной 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подготовленности танцора,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или общего внешнего вида,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запретить участие в сор</w:t>
      </w:r>
      <w:r w:rsidR="00CA650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евнованиях до устранения причин;</w:t>
      </w:r>
    </w:p>
    <w:p w:rsidR="00D95565" w:rsidRPr="00880BBA" w:rsidRDefault="003C25AB" w:rsidP="00FC02AB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оставляет за собой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вносить изменения в учебное расписание; </w:t>
      </w:r>
    </w:p>
    <w:p w:rsidR="000A0EA5" w:rsidRPr="00880BBA" w:rsidRDefault="003C25AB" w:rsidP="00B3051F">
      <w:pPr>
        <w:pStyle w:val="a3"/>
        <w:numPr>
          <w:ilvl w:val="0"/>
          <w:numId w:val="16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 собо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отчислить ребенка в случае грубого нарушения Устава, а также осуществления деятельности, противоречаще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Уставу и работе коллектива. </w:t>
      </w:r>
    </w:p>
    <w:p w:rsidR="00DB2B71" w:rsidRPr="00880BBA" w:rsidRDefault="00DB2B71" w:rsidP="00DB2B71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4D7" w:rsidRPr="00880BBA" w:rsidRDefault="000A0EA5" w:rsidP="00935C25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и права обучающегося</w:t>
      </w:r>
    </w:p>
    <w:p w:rsidR="00D95565" w:rsidRPr="00880BBA" w:rsidRDefault="00D95565" w:rsidP="003C25AB">
      <w:pPr>
        <w:pStyle w:val="a3"/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Приходить за 10 минут до начала занятия, чтобы успеть переодеться и привести себя в порядок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016992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опаздывать на занятия.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не может присутствовать или опаздывает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урок,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предупредить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6992" w:rsidRPr="00880BBA" w:rsidRDefault="00016992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на занятии по любым причинам предупр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еждать педагога заблаговременно;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танцевальный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входить только в сменной или специальной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обуви (родит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могут использовать бахилы);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3C25AB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внимательно слушать и выполнять все инстру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преподавателя;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3C47D2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вопроса </w:t>
      </w:r>
      <w:proofErr w:type="gramStart"/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 поднять</w:t>
      </w:r>
      <w:proofErr w:type="gramEnd"/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5565" w:rsidRPr="00880BBA" w:rsidRDefault="003C25AB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2BA4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азговаривать на уроке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запрещено;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3C25AB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у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 относиться к </w:t>
      </w:r>
      <w:r w:rsidR="007D66C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3C25AB" w:rsidP="003C25AB">
      <w:pPr>
        <w:numPr>
          <w:ilvl w:val="0"/>
          <w:numId w:val="17"/>
        </w:numPr>
        <w:spacing w:before="100" w:beforeAutospacing="1" w:after="100" w:afterAutospacing="1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конфликтные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мирным путем, без драк и оскорблений. </w:t>
      </w:r>
    </w:p>
    <w:p w:rsidR="00D95565" w:rsidRPr="00880BBA" w:rsidRDefault="003C25AB" w:rsidP="00FC02A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Обучающимся запрещено</w:t>
      </w:r>
      <w:r w:rsidR="00D95565" w:rsidRPr="00880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Бегать по рекреациям, кричать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шуметь;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Сидеть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занятий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выходить без разрешения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танцевального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Отвле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 друг друга во время занятия;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Жевать жевательную резинку </w:t>
      </w:r>
      <w:proofErr w:type="gramStart"/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занятий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3C25AB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на занятия любые у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крашения (цепочки, кольца и т. п.)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Портить имущество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 и школы;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ьзоваться телефоном на занятиях;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D95565" w:rsidP="003C25AB">
      <w:pPr>
        <w:numPr>
          <w:ilvl w:val="0"/>
          <w:numId w:val="17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занятия без форм</w:t>
      </w:r>
      <w:r w:rsidR="00B3051F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с </w:t>
      </w:r>
      <w:r w:rsidR="003C25AB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неряшливой</w:t>
      </w:r>
      <w:r w:rsidR="00B3051F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r w:rsidR="003C25AB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причёской</w:t>
      </w:r>
      <w:r w:rsidR="00B3051F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051F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свежей» одежде.</w:t>
      </w:r>
    </w:p>
    <w:p w:rsidR="00710FCE" w:rsidRPr="00880BBA" w:rsidRDefault="00FC02AB" w:rsidP="00B42892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одежды</w:t>
      </w:r>
    </w:p>
    <w:p w:rsidR="003A04D7" w:rsidRDefault="003A04D7" w:rsidP="00FC02A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культура начинается с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вида на занятиях. Опрятный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строгий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воспитанников подчеркивает а</w:t>
      </w:r>
      <w:r w:rsidR="003C25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кадемичность и настраивает детей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работу. Единая форма не отвлекает от тренировочного процесса. Хорошо убранные волосы не мешают и приучают к аккуратности. </w:t>
      </w:r>
    </w:p>
    <w:p w:rsidR="003C25AB" w:rsidRPr="00880BBA" w:rsidRDefault="003C25AB" w:rsidP="00FC02A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формы одежды на занятия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черный. 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формы одежды проговаривается педагогами на первом собрании и действует весь танцевальный сезон. </w:t>
      </w:r>
    </w:p>
    <w:p w:rsidR="003A04D7" w:rsidRPr="00880BBA" w:rsidRDefault="003A04D7" w:rsidP="00FC02AB">
      <w:pPr>
        <w:pStyle w:val="a3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565" w:rsidRPr="00880BBA" w:rsidRDefault="00A908DF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Костюм для соревнований / аттестаций</w:t>
      </w:r>
      <w:r w:rsidR="00FC02AB" w:rsidRPr="00880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D95565" w:rsidRPr="00880BBA" w:rsidRDefault="00B664DA" w:rsidP="00A908DF">
      <w:pPr>
        <w:pStyle w:val="a3"/>
        <w:numPr>
          <w:ilvl w:val="0"/>
          <w:numId w:val="18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соревнованиях по танцевальному спорту членами клуба в индивидуальном порядке приобретаю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конкурсные костюмы;</w:t>
      </w:r>
    </w:p>
    <w:p w:rsidR="00B664DA" w:rsidRPr="00880BBA" w:rsidRDefault="00B664DA" w:rsidP="00A908DF">
      <w:pPr>
        <w:pStyle w:val="a3"/>
        <w:numPr>
          <w:ilvl w:val="0"/>
          <w:numId w:val="18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и требования к костюму утверждены Танцевальной Федерацией и треб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 неукоснительного соблюдения;</w:t>
      </w:r>
    </w:p>
    <w:p w:rsidR="00A908DF" w:rsidRDefault="00B664DA" w:rsidP="00A908DF">
      <w:pPr>
        <w:pStyle w:val="a3"/>
        <w:numPr>
          <w:ilvl w:val="0"/>
          <w:numId w:val="18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пошивом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покупкой 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костюма необходимо обязательно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индивидуальном порядке утвердить 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 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нюансы у педагогов студии;</w:t>
      </w:r>
    </w:p>
    <w:p w:rsidR="000B254D" w:rsidRPr="00880BBA" w:rsidRDefault="00A908DF" w:rsidP="00A908DF">
      <w:pPr>
        <w:pStyle w:val="a3"/>
        <w:numPr>
          <w:ilvl w:val="0"/>
          <w:numId w:val="18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костюм будет куплен /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сшит </w:t>
      </w:r>
      <w:r w:rsidR="00B664DA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одобрения педагога, педагог имеет право не допустить ученика до соревнований / аттестаций.</w:t>
      </w:r>
    </w:p>
    <w:p w:rsidR="00D95565" w:rsidRPr="00880BBA" w:rsidRDefault="00A908DF" w:rsidP="00B42892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</w:t>
      </w:r>
      <w:r w:rsidR="00935C25" w:rsidRPr="00880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комитет</w:t>
      </w:r>
    </w:p>
    <w:p w:rsidR="00A908DF" w:rsidRDefault="00A908DF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выбирается ежегодно на первом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родительском собрании, в каждой возрастной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группе.</w:t>
      </w:r>
    </w:p>
    <w:p w:rsidR="00FC02AB" w:rsidRPr="00880BBA" w:rsidRDefault="00D95565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80B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родительского комитета:</w:t>
      </w:r>
    </w:p>
    <w:p w:rsidR="00D95565" w:rsidRPr="00880BBA" w:rsidRDefault="00D95565" w:rsidP="00A908DF">
      <w:pPr>
        <w:pStyle w:val="a3"/>
        <w:numPr>
          <w:ilvl w:val="0"/>
          <w:numId w:val="19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участие в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собраниях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35C25" w:rsidRPr="00880BBA" w:rsidRDefault="00A908DF" w:rsidP="00A908DF">
      <w:pPr>
        <w:pStyle w:val="a3"/>
        <w:numPr>
          <w:ilvl w:val="0"/>
          <w:numId w:val="19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педагогам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812BD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моментах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5565" w:rsidRPr="00880BBA" w:rsidRDefault="00D95565" w:rsidP="00A908DF">
      <w:pPr>
        <w:pStyle w:val="a3"/>
        <w:numPr>
          <w:ilvl w:val="0"/>
          <w:numId w:val="19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информирование родителе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о всех новостях клуба.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C25" w:rsidRPr="00880BBA" w:rsidRDefault="00A908DF" w:rsidP="00B42892">
      <w:pPr>
        <w:pStyle w:val="1"/>
        <w:numPr>
          <w:ilvl w:val="0"/>
          <w:numId w:val="22"/>
        </w:numPr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D72F21" w:rsidRPr="00880BBA" w:rsidRDefault="00D72F21" w:rsidP="00A908DF">
      <w:pPr>
        <w:pStyle w:val="a3"/>
        <w:numPr>
          <w:ilvl w:val="0"/>
          <w:numId w:val="20"/>
        </w:numPr>
        <w:spacing w:before="100" w:beforeAutospacing="1" w:after="100" w:afterAutospacing="1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р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в прис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утствии детей спорные вопросы;</w:t>
      </w:r>
    </w:p>
    <w:p w:rsidR="00D95565" w:rsidRPr="00880BBA" w:rsidRDefault="00D029FC" w:rsidP="00A908DF">
      <w:pPr>
        <w:pStyle w:val="a3"/>
        <w:numPr>
          <w:ilvl w:val="0"/>
          <w:numId w:val="20"/>
        </w:numPr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отчислить из коллектива учащихся, родители которых мешают учебному процессу и неуважительно относятся к существующим правилам и традициям. А именно: </w:t>
      </w:r>
    </w:p>
    <w:p w:rsidR="00D95565" w:rsidRPr="00880BBA" w:rsidRDefault="00D029FC" w:rsidP="00A908DF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родителей, пытающих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диктовать 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вести занятие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2F21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пос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процесс работы в студии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5565" w:rsidRPr="00880BBA" w:rsidRDefault="00D029FC" w:rsidP="00A908DF">
      <w:pPr>
        <w:pStyle w:val="a3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родителей, создающих негативную атмосферу в коллективе.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565" w:rsidRPr="00880BBA" w:rsidRDefault="00D95565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екорректное поведение родителей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к </w:t>
      </w:r>
      <w:proofErr w:type="gramStart"/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руководителям,  последние</w:t>
      </w:r>
      <w:proofErr w:type="gramEnd"/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оставляют за собой</w:t>
      </w: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отказаться от работы с их ребенком. </w:t>
      </w:r>
    </w:p>
    <w:p w:rsidR="00C96D6B" w:rsidRDefault="00D72F21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танцевальному искусству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коллективное творчество, требующее развития способности понимать другого человека, умение по</w:t>
      </w:r>
      <w:r w:rsidR="00A9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могать и поддерживать друг друга. </w:t>
      </w:r>
    </w:p>
    <w:p w:rsidR="00D95565" w:rsidRPr="00880BBA" w:rsidRDefault="00C96D6B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спортивным бальным танцам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всестороннее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физических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личности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развитие,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</w:t>
      </w:r>
      <w:r w:rsidRPr="00C96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лучших человеческих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трудолюбия, целеустремленности, честолюбия, ответственности, внимательности, уважения и любви к окружающим людям.</w:t>
      </w:r>
    </w:p>
    <w:p w:rsidR="00D95565" w:rsidRPr="00880BBA" w:rsidRDefault="00C96D6B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Спортивно-танцевальный клуб </w:t>
      </w:r>
      <w:proofErr w:type="spellStart"/>
      <w:r w:rsidR="00D72F21" w:rsidRPr="00880B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DanceGroup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семья, со своими правилами и традициями, которые должен ценить и соблюдать каждый</w:t>
      </w:r>
      <w:r w:rsidR="00D95565" w:rsidRPr="00880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6D6B" w:rsidRDefault="00C96D6B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B71" w:rsidRPr="00C96D6B" w:rsidRDefault="00C96D6B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Данный</w:t>
      </w:r>
      <w:r w:rsidR="00DB2B71"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 регулирует порядок и правила поведения внутри коллектива.</w:t>
      </w:r>
    </w:p>
    <w:p w:rsidR="00DB2B71" w:rsidRPr="00C96D6B" w:rsidRDefault="00DB2B71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несогласии с данным Уставом рекомендуется рассмотреть целесообразность обучения в </w:t>
      </w:r>
      <w:proofErr w:type="gramStart"/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СТК  «</w:t>
      </w:r>
      <w:proofErr w:type="spellStart"/>
      <w:proofErr w:type="gramEnd"/>
      <w:r w:rsidRPr="00C96D6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DanceGroup</w:t>
      </w:r>
      <w:proofErr w:type="spellEnd"/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95565" w:rsidRPr="00C96D6B" w:rsidRDefault="00DB2B71" w:rsidP="00FC02AB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Данный Устав може</w:t>
      </w:r>
      <w:r w:rsidR="00C96D6B"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быть изменен или дополнен педагогами в одностороннем порядке</w:t>
      </w:r>
      <w:r w:rsidR="00C96D6B" w:rsidRPr="00C96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80533" w:rsidRPr="00880BBA" w:rsidRDefault="003470A1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80533" w:rsidRPr="00880BBA" w:rsidSect="003C25AB">
      <w:pgSz w:w="11900" w:h="16840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94E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1BF9"/>
    <w:multiLevelType w:val="hybridMultilevel"/>
    <w:tmpl w:val="888AB39A"/>
    <w:lvl w:ilvl="0" w:tplc="C30294E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E1E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C94"/>
    <w:multiLevelType w:val="hybridMultilevel"/>
    <w:tmpl w:val="D318B94A"/>
    <w:lvl w:ilvl="0" w:tplc="BFF2242A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5CA7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161"/>
    <w:multiLevelType w:val="hybridMultilevel"/>
    <w:tmpl w:val="6D8CFB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A80D7C"/>
    <w:multiLevelType w:val="hybridMultilevel"/>
    <w:tmpl w:val="FFAA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67FE1"/>
    <w:multiLevelType w:val="hybridMultilevel"/>
    <w:tmpl w:val="7936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B79EE"/>
    <w:multiLevelType w:val="hybridMultilevel"/>
    <w:tmpl w:val="5FC2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129C"/>
    <w:multiLevelType w:val="hybridMultilevel"/>
    <w:tmpl w:val="241A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7D42"/>
    <w:multiLevelType w:val="hybridMultilevel"/>
    <w:tmpl w:val="6788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46E3E"/>
    <w:multiLevelType w:val="multilevel"/>
    <w:tmpl w:val="31EE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8260A"/>
    <w:multiLevelType w:val="hybridMultilevel"/>
    <w:tmpl w:val="21D2D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5C28ED"/>
    <w:multiLevelType w:val="hybridMultilevel"/>
    <w:tmpl w:val="746E392A"/>
    <w:lvl w:ilvl="0" w:tplc="D6C4A2B4">
      <w:start w:val="1"/>
      <w:numFmt w:val="decimal"/>
      <w:lvlText w:val="%1."/>
      <w:lvlJc w:val="left"/>
      <w:pPr>
        <w:ind w:left="108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56DA0"/>
    <w:multiLevelType w:val="multilevel"/>
    <w:tmpl w:val="C4C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D7DDE"/>
    <w:multiLevelType w:val="multilevel"/>
    <w:tmpl w:val="FAFC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4031A"/>
    <w:multiLevelType w:val="hybridMultilevel"/>
    <w:tmpl w:val="421EE5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24C797D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E08F4"/>
    <w:multiLevelType w:val="hybridMultilevel"/>
    <w:tmpl w:val="024E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157E1"/>
    <w:multiLevelType w:val="hybridMultilevel"/>
    <w:tmpl w:val="AE381BA0"/>
    <w:lvl w:ilvl="0" w:tplc="8BBAF6A4">
      <w:start w:val="1"/>
      <w:numFmt w:val="decimal"/>
      <w:lvlText w:val="%1."/>
      <w:lvlJc w:val="left"/>
      <w:pPr>
        <w:ind w:left="720" w:hanging="360"/>
      </w:pPr>
      <w:rPr>
        <w:rFonts w:ascii="Times New Roman,BoldItalic" w:hAnsi="Times New Roman,BoldItalic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02B65"/>
    <w:multiLevelType w:val="hybridMultilevel"/>
    <w:tmpl w:val="0418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63C29"/>
    <w:multiLevelType w:val="hybridMultilevel"/>
    <w:tmpl w:val="FF80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A0BF5"/>
    <w:multiLevelType w:val="hybridMultilevel"/>
    <w:tmpl w:val="C7F81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208D"/>
    <w:multiLevelType w:val="hybridMultilevel"/>
    <w:tmpl w:val="DC4C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4"/>
  </w:num>
  <w:num w:numId="8">
    <w:abstractNumId w:val="2"/>
  </w:num>
  <w:num w:numId="9">
    <w:abstractNumId w:val="17"/>
  </w:num>
  <w:num w:numId="10">
    <w:abstractNumId w:val="19"/>
  </w:num>
  <w:num w:numId="11">
    <w:abstractNumId w:val="0"/>
  </w:num>
  <w:num w:numId="12">
    <w:abstractNumId w:val="16"/>
  </w:num>
  <w:num w:numId="13">
    <w:abstractNumId w:val="7"/>
  </w:num>
  <w:num w:numId="14">
    <w:abstractNumId w:val="12"/>
  </w:num>
  <w:num w:numId="15">
    <w:abstractNumId w:val="20"/>
  </w:num>
  <w:num w:numId="16">
    <w:abstractNumId w:val="10"/>
  </w:num>
  <w:num w:numId="17">
    <w:abstractNumId w:val="6"/>
  </w:num>
  <w:num w:numId="18">
    <w:abstractNumId w:val="18"/>
  </w:num>
  <w:num w:numId="19">
    <w:abstractNumId w:val="22"/>
  </w:num>
  <w:num w:numId="20">
    <w:abstractNumId w:val="21"/>
  </w:num>
  <w:num w:numId="21">
    <w:abstractNumId w:val="8"/>
  </w:num>
  <w:num w:numId="22">
    <w:abstractNumId w:val="9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025"/>
    <w:rsid w:val="00016992"/>
    <w:rsid w:val="00093B38"/>
    <w:rsid w:val="000A0EA5"/>
    <w:rsid w:val="000B254D"/>
    <w:rsid w:val="000C7D2D"/>
    <w:rsid w:val="00203E58"/>
    <w:rsid w:val="00297842"/>
    <w:rsid w:val="002D677E"/>
    <w:rsid w:val="00336816"/>
    <w:rsid w:val="003470A1"/>
    <w:rsid w:val="00387D6F"/>
    <w:rsid w:val="003A04D7"/>
    <w:rsid w:val="003C25AB"/>
    <w:rsid w:val="003C47D2"/>
    <w:rsid w:val="004D7DAB"/>
    <w:rsid w:val="004F0BC9"/>
    <w:rsid w:val="00710FCE"/>
    <w:rsid w:val="007812BD"/>
    <w:rsid w:val="007D66C5"/>
    <w:rsid w:val="00845AEA"/>
    <w:rsid w:val="00880BBA"/>
    <w:rsid w:val="008F0025"/>
    <w:rsid w:val="00935C25"/>
    <w:rsid w:val="009E4142"/>
    <w:rsid w:val="00A71F3C"/>
    <w:rsid w:val="00A908DF"/>
    <w:rsid w:val="00B05F29"/>
    <w:rsid w:val="00B3051F"/>
    <w:rsid w:val="00B42892"/>
    <w:rsid w:val="00B664DA"/>
    <w:rsid w:val="00B75A53"/>
    <w:rsid w:val="00C96D6B"/>
    <w:rsid w:val="00CA6506"/>
    <w:rsid w:val="00CD4B63"/>
    <w:rsid w:val="00CE188C"/>
    <w:rsid w:val="00D029FC"/>
    <w:rsid w:val="00D104B1"/>
    <w:rsid w:val="00D72F21"/>
    <w:rsid w:val="00D82BA4"/>
    <w:rsid w:val="00D95565"/>
    <w:rsid w:val="00DB2B71"/>
    <w:rsid w:val="00DB3D0A"/>
    <w:rsid w:val="00DF37DA"/>
    <w:rsid w:val="00E8505D"/>
    <w:rsid w:val="00E96954"/>
    <w:rsid w:val="00F6531A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48B4"/>
  <w14:defaultImageDpi w14:val="32767"/>
  <w15:docId w15:val="{A7582CB9-A26D-F84B-9C89-816AC42C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4D7"/>
  </w:style>
  <w:style w:type="paragraph" w:styleId="1">
    <w:name w:val="heading 1"/>
    <w:basedOn w:val="a"/>
    <w:next w:val="a"/>
    <w:link w:val="10"/>
    <w:uiPriority w:val="9"/>
    <w:qFormat/>
    <w:rsid w:val="003A04D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4D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4D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4D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4D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4D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4D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4D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4D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4D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A04D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04D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A04D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A04D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A04D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A04D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A04D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A04D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A04D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A04D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A04D7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A04D7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A04D7"/>
    <w:rPr>
      <w:b/>
      <w:bCs/>
    </w:rPr>
  </w:style>
  <w:style w:type="character" w:styleId="a9">
    <w:name w:val="Emphasis"/>
    <w:uiPriority w:val="20"/>
    <w:qFormat/>
    <w:rsid w:val="003A04D7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A04D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A04D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A04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A04D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A04D7"/>
    <w:rPr>
      <w:i/>
      <w:iCs/>
    </w:rPr>
  </w:style>
  <w:style w:type="character" w:styleId="ad">
    <w:name w:val="Subtle Emphasis"/>
    <w:uiPriority w:val="19"/>
    <w:qFormat/>
    <w:rsid w:val="003A04D7"/>
    <w:rPr>
      <w:i/>
      <w:iCs/>
    </w:rPr>
  </w:style>
  <w:style w:type="character" w:styleId="ae">
    <w:name w:val="Intense Emphasis"/>
    <w:uiPriority w:val="21"/>
    <w:qFormat/>
    <w:rsid w:val="003A04D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A04D7"/>
    <w:rPr>
      <w:smallCaps/>
    </w:rPr>
  </w:style>
  <w:style w:type="character" w:styleId="af0">
    <w:name w:val="Intense Reference"/>
    <w:uiPriority w:val="32"/>
    <w:qFormat/>
    <w:rsid w:val="003A04D7"/>
    <w:rPr>
      <w:b/>
      <w:bCs/>
      <w:smallCaps/>
    </w:rPr>
  </w:style>
  <w:style w:type="character" w:styleId="af1">
    <w:name w:val="Book Title"/>
    <w:basedOn w:val="a0"/>
    <w:uiPriority w:val="33"/>
    <w:qFormat/>
    <w:rsid w:val="003A04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A04D7"/>
    <w:pPr>
      <w:outlineLvl w:val="9"/>
    </w:pPr>
  </w:style>
  <w:style w:type="character" w:styleId="af3">
    <w:name w:val="Hyperlink"/>
    <w:basedOn w:val="a0"/>
    <w:uiPriority w:val="99"/>
    <w:unhideWhenUsed/>
    <w:rsid w:val="003470A1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47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2F256-B235-D94B-B77C-A9471054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Sokolov</dc:creator>
  <cp:lastModifiedBy>Evgeny Sokolov</cp:lastModifiedBy>
  <cp:revision>3</cp:revision>
  <dcterms:created xsi:type="dcterms:W3CDTF">2022-07-31T20:34:00Z</dcterms:created>
  <dcterms:modified xsi:type="dcterms:W3CDTF">2022-07-31T20:42:00Z</dcterms:modified>
</cp:coreProperties>
</file>